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9FB0" w14:textId="12E8CE37" w:rsidR="00500C7F" w:rsidRPr="00500C7F" w:rsidRDefault="00500C7F" w:rsidP="00500C7F">
      <w:r w:rsidRPr="00500C7F">
        <w:rPr>
          <w:noProof/>
        </w:rPr>
        <w:drawing>
          <wp:inline distT="0" distB="0" distL="0" distR="0" wp14:anchorId="404020FF" wp14:editId="35611073">
            <wp:extent cx="1773370" cy="420986"/>
            <wp:effectExtent l="0" t="0" r="0" b="0"/>
            <wp:docPr id="1726858070" name="Picture 2" descr="A pin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58070" name="Picture 2" descr="A pin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311" cy="42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AE67" w14:textId="77777777" w:rsidR="00500C7F" w:rsidRDefault="00500C7F" w:rsidP="00500C7F"/>
    <w:p w14:paraId="4B7AAABC" w14:textId="40BDE8AC" w:rsidR="00B054F7" w:rsidRPr="00500C7F" w:rsidRDefault="00500C7F" w:rsidP="00500C7F">
      <w:pPr>
        <w:rPr>
          <w:rFonts w:ascii="Arial" w:hAnsi="Arial" w:cs="Arial"/>
        </w:rPr>
      </w:pPr>
      <w:r w:rsidRPr="00500C7F">
        <w:rPr>
          <w:rFonts w:ascii="Arial" w:hAnsi="Arial" w:cs="Arial"/>
        </w:rPr>
        <w:t xml:space="preserve">May </w:t>
      </w:r>
      <w:r w:rsidR="009666D5">
        <w:rPr>
          <w:rFonts w:ascii="Arial" w:hAnsi="Arial" w:cs="Arial"/>
        </w:rPr>
        <w:t>26</w:t>
      </w:r>
      <w:r w:rsidRPr="00500C7F">
        <w:rPr>
          <w:rFonts w:ascii="Arial" w:hAnsi="Arial" w:cs="Arial"/>
        </w:rPr>
        <w:t>, 2026</w:t>
      </w:r>
    </w:p>
    <w:p w14:paraId="350D2287" w14:textId="570AEE87" w:rsidR="00500C7F" w:rsidRPr="00500C7F" w:rsidRDefault="00500C7F" w:rsidP="00500C7F">
      <w:pPr>
        <w:pStyle w:val="Default"/>
      </w:pPr>
      <w:r w:rsidRPr="00500C7F">
        <w:t>As previously communicated, the Lawtons Drugs Partner Discount Card Program was  discontinued effective April 30, 2026.</w:t>
      </w:r>
      <w:r w:rsidRPr="00500C7F">
        <w:rPr>
          <w:b/>
          <w:bCs/>
        </w:rPr>
        <w:t xml:space="preserve">  </w:t>
      </w:r>
      <w:r w:rsidRPr="00500C7F">
        <w:t xml:space="preserve">A new enhanced benefits program will launch in August 2026. Please sign up at </w:t>
      </w:r>
      <w:r w:rsidRPr="00500C7F">
        <w:rPr>
          <w:b/>
          <w:bCs/>
        </w:rPr>
        <w:t>lawtons.ca/partner-discount-card-program/</w:t>
      </w:r>
      <w:r w:rsidRPr="00500C7F">
        <w:t xml:space="preserve">, a dedicated landing page or scan QR code below.  Keep an eye on your emails in August when </w:t>
      </w:r>
      <w:r w:rsidR="00767312">
        <w:t>Lawtons Drugs</w:t>
      </w:r>
      <w:r w:rsidRPr="00500C7F">
        <w:t xml:space="preserve"> will </w:t>
      </w:r>
      <w:r w:rsidR="00767312">
        <w:t xml:space="preserve">be </w:t>
      </w:r>
      <w:r w:rsidRPr="00500C7F">
        <w:t>provid</w:t>
      </w:r>
      <w:r w:rsidR="00767312">
        <w:t>ing</w:t>
      </w:r>
      <w:r w:rsidRPr="00500C7F">
        <w:t xml:space="preserve"> you with more details and registration information.</w:t>
      </w:r>
    </w:p>
    <w:p w14:paraId="53F2570E" w14:textId="77777777" w:rsidR="00500C7F" w:rsidRDefault="00500C7F" w:rsidP="00500C7F">
      <w:pPr>
        <w:pStyle w:val="Default"/>
        <w:rPr>
          <w:sz w:val="22"/>
          <w:szCs w:val="22"/>
        </w:rPr>
      </w:pPr>
    </w:p>
    <w:p w14:paraId="77EAB4B4" w14:textId="6F31C547" w:rsidR="00500C7F" w:rsidRDefault="00500C7F" w:rsidP="00500C7F">
      <w:r>
        <w:rPr>
          <w:noProof/>
          <w:sz w:val="22"/>
          <w:szCs w:val="22"/>
        </w:rPr>
        <w:drawing>
          <wp:inline distT="0" distB="0" distL="0" distR="0" wp14:anchorId="636A2DF3" wp14:editId="7B71B889">
            <wp:extent cx="727075" cy="925078"/>
            <wp:effectExtent l="0" t="0" r="0" b="0"/>
            <wp:docPr id="189202966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29668" name="Picture 1" descr="A qr cod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04" cy="94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4A5E" w14:textId="77777777" w:rsidR="00767312" w:rsidRDefault="00767312" w:rsidP="00500C7F"/>
    <w:p w14:paraId="1FE777B2" w14:textId="0275AAB9" w:rsidR="00500C7F" w:rsidRDefault="00767312" w:rsidP="00500C7F">
      <w:r>
        <w:t>Best regards,</w:t>
      </w:r>
    </w:p>
    <w:p w14:paraId="5B63A61C" w14:textId="21CF7D8E" w:rsidR="00767312" w:rsidRPr="00500C7F" w:rsidRDefault="00767312" w:rsidP="00767312">
      <w:pPr>
        <w:pStyle w:val="NoSpacing"/>
      </w:pPr>
      <w:r>
        <w:t xml:space="preserve">Vivanta </w:t>
      </w:r>
    </w:p>
    <w:sectPr w:rsidR="00767312" w:rsidRPr="00500C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erPro Semibold">
    <w:altName w:val="Calibri"/>
    <w:charset w:val="00"/>
    <w:family w:val="auto"/>
    <w:pitch w:val="variable"/>
    <w:sig w:usb0="A000007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7F"/>
    <w:rsid w:val="00490F74"/>
    <w:rsid w:val="00500C7F"/>
    <w:rsid w:val="005B6AD5"/>
    <w:rsid w:val="005B7266"/>
    <w:rsid w:val="006543EB"/>
    <w:rsid w:val="00767312"/>
    <w:rsid w:val="00930A52"/>
    <w:rsid w:val="009666D5"/>
    <w:rsid w:val="009B0FBA"/>
    <w:rsid w:val="00B054F7"/>
    <w:rsid w:val="00F7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04FD"/>
  <w15:chartTrackingRefBased/>
  <w15:docId w15:val="{F1F9BCDF-6A1B-4F18-B38A-83E1254A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s-SOPs">
    <w:name w:val="Headers - SOPs"/>
    <w:basedOn w:val="Normal"/>
    <w:link w:val="Headers-SOPsChar"/>
    <w:qFormat/>
    <w:rsid w:val="00B054F7"/>
    <w:pPr>
      <w:keepNext/>
      <w:keepLines/>
      <w:spacing w:before="480" w:after="0" w:line="276" w:lineRule="auto"/>
      <w:outlineLvl w:val="0"/>
    </w:pPr>
    <w:rPr>
      <w:rFonts w:ascii="ArcherPro Semibold" w:eastAsiaTheme="majorEastAsia" w:hAnsi="ArcherPro Semibold" w:cstheme="majorBidi"/>
      <w:color w:val="48A948"/>
      <w:sz w:val="32"/>
      <w:szCs w:val="32"/>
      <w:lang w:eastAsia="en-CA"/>
    </w:rPr>
  </w:style>
  <w:style w:type="character" w:customStyle="1" w:styleId="Headers-SOPsChar">
    <w:name w:val="Headers - SOPs Char"/>
    <w:basedOn w:val="DefaultParagraphFont"/>
    <w:link w:val="Headers-SOPs"/>
    <w:rsid w:val="00B054F7"/>
    <w:rPr>
      <w:rFonts w:ascii="ArcherPro Semibold" w:eastAsiaTheme="majorEastAsia" w:hAnsi="ArcherPro Semibold" w:cstheme="majorBidi"/>
      <w:color w:val="48A948"/>
      <w:sz w:val="32"/>
      <w:szCs w:val="32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500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C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00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Spacing">
    <w:name w:val="No Spacing"/>
    <w:uiPriority w:val="1"/>
    <w:qFormat/>
    <w:rsid w:val="00767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Sobeys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Dalziel, Katherine</dc:creator>
  <cp:keywords/>
  <dc:description/>
  <cp:lastModifiedBy>Dalziel, Katherine</cp:lastModifiedBy>
  <cp:revision>3</cp:revision>
  <dcterms:created xsi:type="dcterms:W3CDTF">2026-05-26T16:38:00Z</dcterms:created>
  <dcterms:modified xsi:type="dcterms:W3CDTF">2026-05-26T16:38:00Z</dcterms:modified>
</cp:coreProperties>
</file>